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06" w:rsidRDefault="00346B06" w:rsidP="00346B06">
      <w:pPr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346B06">
        <w:rPr>
          <w:rFonts w:ascii="Times New Roman" w:eastAsia="MS Mincho" w:hAnsi="Times New Roman"/>
          <w:sz w:val="28"/>
          <w:szCs w:val="28"/>
          <w:lang w:eastAsia="ru-RU"/>
        </w:rPr>
        <w:t xml:space="preserve">Выписка </w:t>
      </w:r>
      <w:proofErr w:type="gramStart"/>
      <w:r w:rsidRPr="00346B06">
        <w:rPr>
          <w:rFonts w:ascii="Times New Roman" w:eastAsia="MS Mincho" w:hAnsi="Times New Roman"/>
          <w:sz w:val="28"/>
          <w:szCs w:val="28"/>
          <w:lang w:eastAsia="ru-RU"/>
        </w:rPr>
        <w:t>из</w:t>
      </w:r>
      <w:proofErr w:type="gramEnd"/>
      <w:r w:rsidRPr="00346B06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346B06" w:rsidRDefault="00346B06" w:rsidP="00346B06">
      <w:pPr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346B06">
        <w:rPr>
          <w:rFonts w:ascii="Times New Roman" w:eastAsia="MS Mincho" w:hAnsi="Times New Roman"/>
          <w:sz w:val="28"/>
          <w:szCs w:val="28"/>
          <w:lang w:eastAsia="ru-RU"/>
        </w:rPr>
        <w:t>Плана методической работы МБОУ СОШ № 66 г. Пензы</w:t>
      </w:r>
    </w:p>
    <w:p w:rsidR="00346B06" w:rsidRPr="00346B06" w:rsidRDefault="00346B06" w:rsidP="00346B06">
      <w:pPr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bookmarkStart w:id="0" w:name="_GoBack"/>
      <w:bookmarkEnd w:id="0"/>
      <w:r w:rsidRPr="00346B06">
        <w:rPr>
          <w:rFonts w:ascii="Times New Roman" w:eastAsia="MS Mincho" w:hAnsi="Times New Roman"/>
          <w:sz w:val="28"/>
          <w:szCs w:val="28"/>
          <w:lang w:eastAsia="ru-RU"/>
        </w:rPr>
        <w:t xml:space="preserve"> имени Виктора Александровича Стукалова</w:t>
      </w:r>
    </w:p>
    <w:p w:rsidR="00346B06" w:rsidRDefault="00346B06" w:rsidP="008B1F5C">
      <w:pPr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8B1F5C" w:rsidRDefault="008B1F5C" w:rsidP="008B1F5C">
      <w:pPr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8B1F5C">
        <w:rPr>
          <w:rFonts w:ascii="Times New Roman" w:eastAsia="MS Mincho" w:hAnsi="Times New Roman"/>
          <w:b/>
          <w:sz w:val="28"/>
          <w:szCs w:val="28"/>
          <w:lang w:eastAsia="ru-RU"/>
        </w:rPr>
        <w:t>Методическая тема школы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на 2024-2025 уч.г. </w:t>
      </w:r>
    </w:p>
    <w:p w:rsidR="008B1F5C" w:rsidRDefault="008B1F5C" w:rsidP="008B1F5C">
      <w:pPr>
        <w:rPr>
          <w:rFonts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hAnsi="Times New Roman"/>
          <w:sz w:val="28"/>
          <w:szCs w:val="28"/>
        </w:rPr>
        <w:t>«Обновление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методической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условие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повышения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качества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образования»</w:t>
      </w:r>
      <w:r>
        <w:rPr>
          <w:rFonts w:hAnsi="Times New Roman"/>
          <w:sz w:val="28"/>
          <w:szCs w:val="28"/>
        </w:rPr>
        <w:t>.</w:t>
      </w:r>
    </w:p>
    <w:p w:rsidR="008B1F5C" w:rsidRDefault="008B1F5C" w:rsidP="008B1F5C">
      <w:pPr>
        <w:rPr>
          <w:rFonts w:hAnsi="Times New Roman"/>
          <w:sz w:val="28"/>
          <w:szCs w:val="28"/>
        </w:rPr>
      </w:pPr>
      <w:r w:rsidRPr="008B1F5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Цель работы по единой методической теме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:</w:t>
      </w:r>
      <w:r>
        <w:rPr>
          <w:rFonts w:hAnsi="Times New Roman"/>
          <w:sz w:val="24"/>
          <w:szCs w:val="24"/>
        </w:rPr>
        <w:t xml:space="preserve">  </w:t>
      </w:r>
      <w:r>
        <w:rPr>
          <w:rFonts w:hAnsi="Times New Roman"/>
          <w:sz w:val="28"/>
          <w:szCs w:val="28"/>
        </w:rPr>
        <w:t>непрерывное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совершенствование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профессиональной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компетентности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педагогов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основе реализации обновлённых ФГОС и ФОП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для </w:t>
      </w:r>
      <w:r>
        <w:rPr>
          <w:rFonts w:hAnsi="Times New Roman"/>
          <w:sz w:val="28"/>
          <w:szCs w:val="28"/>
        </w:rPr>
        <w:t>повышения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качества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и воспитания  личности, подготовленной  к жизни в современном мире.</w:t>
      </w:r>
    </w:p>
    <w:p w:rsidR="008B1F5C" w:rsidRDefault="008B1F5C" w:rsidP="008B1F5C">
      <w:pPr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B1F5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Задачи по реализации темы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>:</w:t>
      </w:r>
    </w:p>
    <w:p w:rsidR="008B1F5C" w:rsidRDefault="008B1F5C" w:rsidP="008B1F5C">
      <w:pPr>
        <w:spacing w:after="0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</w:rPr>
        <w:t>1.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Создание условий  (организационно-управленческих, методических, педагогических, информационных) для реализации обновлённых ФГОС и ФОП в образовательную среду школы.</w:t>
      </w:r>
    </w:p>
    <w:p w:rsidR="008B1F5C" w:rsidRDefault="008B1F5C" w:rsidP="008B1F5C">
      <w:pPr>
        <w:spacing w:after="0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</w:p>
    <w:p w:rsidR="008B1F5C" w:rsidRDefault="008B1F5C" w:rsidP="008B1F5C">
      <w:pPr>
        <w:shd w:val="clear" w:color="auto" w:fill="FFFFFF"/>
        <w:spacing w:after="45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Применение  эффективных педагогических технологий, методик, практик для совершенствования образовательных отношений, повышения качества образования школьников.</w:t>
      </w:r>
    </w:p>
    <w:p w:rsidR="008B1F5C" w:rsidRDefault="008B1F5C" w:rsidP="008B1F5C">
      <w:pPr>
        <w:shd w:val="clear" w:color="auto" w:fill="FFFFFF"/>
        <w:spacing w:after="45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3. Совершенствование школьной модели   работы с молодыми и вновь принятыми специалистами.</w:t>
      </w:r>
    </w:p>
    <w:p w:rsidR="008B1F5C" w:rsidRDefault="008B1F5C" w:rsidP="008B1F5C">
      <w:pPr>
        <w:spacing w:after="0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4. Развитие  системы  работы с детьми, имеющими повышенные интеллектуальные способности и с детьми с ограниченными возможностями здоровья.</w:t>
      </w:r>
    </w:p>
    <w:p w:rsidR="008B1F5C" w:rsidRDefault="008B1F5C" w:rsidP="008B1F5C">
      <w:pPr>
        <w:spacing w:after="0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</w:p>
    <w:p w:rsidR="008B1F5C" w:rsidRDefault="008B1F5C" w:rsidP="008B1F5C">
      <w:pPr>
        <w:shd w:val="clear" w:color="auto" w:fill="FFFFFF"/>
        <w:spacing w:after="45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5.  Повышение качества образования через формирование благоприятного школьного климата, активизацию учебной, интеллектуальной, творческой, профориентационной и социальной деятельности (согласно Проекту «Школа Минпросвещения России»).</w:t>
      </w:r>
    </w:p>
    <w:p w:rsidR="008B1F5C" w:rsidRPr="008B1F5C" w:rsidRDefault="008B1F5C" w:rsidP="008B1F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1F5C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Информационная деятельность: 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банка данных педагогической информации о достижениях науки и практики, в т.ч. из опыта работы педагогического коллектива школы. 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Диагностико-прогностическая деятельность: диагностика потребностей кадров в повышении квалификации; диагностика информационных запросов. 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области содержания образования: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Рабочей программы воспитания (2021-2026 г.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.),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эффективная работа  кадров по </w:t>
      </w:r>
      <w:proofErr w:type="gramStart"/>
      <w:r>
        <w:rPr>
          <w:rFonts w:ascii="Times New Roman" w:hAnsi="Times New Roman"/>
          <w:sz w:val="28"/>
          <w:szCs w:val="28"/>
        </w:rPr>
        <w:t>обновлённым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и ФОП.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Инновационная, опытно-экспериментальная работа: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опытно-экспериментальной работой; 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навыками экспертизы инновационных программ, учебников, пособий, технологий. 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области аттестации педагогических кадров:</w:t>
      </w:r>
    </w:p>
    <w:p w:rsidR="008B1F5C" w:rsidRDefault="008B1F5C" w:rsidP="008B1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присвоению  квалификаций педагог – методист, педаго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наставник.</w:t>
      </w:r>
    </w:p>
    <w:p w:rsidR="00F15343" w:rsidRDefault="00F15343"/>
    <w:sectPr w:rsidR="00F1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5C"/>
    <w:rsid w:val="00346B06"/>
    <w:rsid w:val="008B1F5C"/>
    <w:rsid w:val="00F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Тропина</dc:creator>
  <cp:lastModifiedBy>Тропина</cp:lastModifiedBy>
  <cp:revision>2</cp:revision>
  <dcterms:created xsi:type="dcterms:W3CDTF">2025-02-21T06:05:00Z</dcterms:created>
  <dcterms:modified xsi:type="dcterms:W3CDTF">2025-02-21T06:35:00Z</dcterms:modified>
</cp:coreProperties>
</file>